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5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2.6pt;height:.75pt;mso-position-horizontal-relative:char;mso-position-vertical-relative:line" id="docshapegroup1" coordorigin="0,0" coordsize="8252,15">
            <v:line style="position:absolute" from="0,8" to="8252,8" stroked="true" strokeweight=".75pt" strokecolor="#497db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Bloomer</w:t>
      </w:r>
    </w:p>
    <w:p>
      <w:pPr>
        <w:spacing w:line="341" w:lineRule="exact" w:before="0"/>
        <w:ind w:left="2883" w:right="2089" w:firstLine="0"/>
        <w:jc w:val="center"/>
        <w:rPr>
          <w:b/>
          <w:sz w:val="28"/>
        </w:rPr>
      </w:pPr>
      <w:r>
        <w:rPr>
          <w:b/>
          <w:sz w:val="28"/>
        </w:rPr>
        <w:t>Regular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Meeting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Common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Council</w:t>
      </w:r>
    </w:p>
    <w:p>
      <w:pPr>
        <w:pStyle w:val="BodyText"/>
        <w:spacing w:line="268" w:lineRule="exact"/>
        <w:ind w:left="2883" w:right="2088"/>
        <w:jc w:val="center"/>
      </w:pPr>
      <w:r>
        <w:rPr/>
        <w:t>1503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Street</w:t>
      </w:r>
    </w:p>
    <w:p>
      <w:pPr>
        <w:pStyle w:val="BodyText"/>
        <w:ind w:left="2883" w:right="2088"/>
        <w:jc w:val="center"/>
      </w:pPr>
      <w:r>
        <w:rPr/>
        <w:t>Bloomer,</w:t>
      </w:r>
      <w:r>
        <w:rPr>
          <w:spacing w:val="-2"/>
        </w:rPr>
        <w:t> </w:t>
      </w:r>
      <w:r>
        <w:rPr/>
        <w:t>WI</w:t>
      </w:r>
      <w:r>
        <w:rPr>
          <w:spacing w:val="-4"/>
        </w:rPr>
        <w:t> </w:t>
      </w:r>
      <w:r>
        <w:rPr/>
        <w:t>54724</w:t>
      </w:r>
    </w:p>
    <w:p>
      <w:pPr>
        <w:pStyle w:val="BodyText"/>
        <w:spacing w:before="1"/>
        <w:ind w:left="2883" w:right="2087"/>
        <w:jc w:val="center"/>
      </w:pPr>
      <w:r>
        <w:rPr/>
        <w:pict>
          <v:shape style="position:absolute;margin-left:110.949898pt;margin-top:14.470195pt;width:412.6pt;height:.1pt;mso-position-horizontal-relative:page;mso-position-vertical-relative:paragraph;z-index:-15728128;mso-wrap-distance-left:0;mso-wrap-distance-right:0" id="docshape2" coordorigin="2219,289" coordsize="8252,0" path="m2219,289l10471,289e" filled="false" stroked="true" strokeweight=".75pt" strokecolor="#497dba">
            <v:path arrowok="t"/>
            <v:stroke dashstyle="solid"/>
            <w10:wrap type="topAndBottom"/>
          </v:shape>
        </w:pict>
      </w:r>
      <w:r>
        <w:rPr/>
        <w:t>January</w:t>
      </w:r>
      <w:r>
        <w:rPr>
          <w:spacing w:val="-1"/>
        </w:rPr>
        <w:t> </w:t>
      </w:r>
      <w:r>
        <w:rPr/>
        <w:t>26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2022,</w:t>
      </w:r>
      <w:r>
        <w:rPr>
          <w:spacing w:val="-3"/>
          <w:vertAlign w:val="baseline"/>
        </w:rPr>
        <w:t> </w:t>
      </w:r>
      <w:r>
        <w:rPr>
          <w:vertAlign w:val="baseline"/>
        </w:rPr>
        <w:t>5:15</w:t>
      </w:r>
      <w:r>
        <w:rPr>
          <w:spacing w:val="-3"/>
          <w:vertAlign w:val="baseline"/>
        </w:rPr>
        <w:t> </w:t>
      </w:r>
      <w:r>
        <w:rPr>
          <w:vertAlign w:val="baseline"/>
        </w:rPr>
        <w:t>p.m.</w:t>
      </w:r>
    </w:p>
    <w:p>
      <w:pPr>
        <w:pStyle w:val="BodyText"/>
        <w:rPr>
          <w:sz w:val="24"/>
        </w:rPr>
      </w:pPr>
    </w:p>
    <w:p>
      <w:pPr>
        <w:pStyle w:val="BodyText"/>
        <w:spacing w:before="188"/>
        <w:ind w:left="891" w:right="122"/>
      </w:pPr>
      <w:r>
        <w:rPr/>
        <w:t>Pursuant</w:t>
      </w:r>
      <w:r>
        <w:rPr>
          <w:spacing w:val="-1"/>
        </w:rPr>
        <w:t> </w:t>
      </w:r>
      <w:r>
        <w:rPr/>
        <w:t>to due</w:t>
      </w:r>
      <w:r>
        <w:rPr>
          <w:spacing w:val="-4"/>
        </w:rPr>
        <w:t> </w:t>
      </w:r>
      <w:r>
        <w:rPr/>
        <w:t>call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thereof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4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46"/>
        </w:rPr>
        <w:t> </w:t>
      </w:r>
      <w:r>
        <w:rPr/>
        <w:t>Bloomer was called to order on Wednesday, January 26</w:t>
      </w:r>
      <w:r>
        <w:rPr>
          <w:vertAlign w:val="superscript"/>
        </w:rPr>
        <w:t>th</w:t>
      </w:r>
      <w:r>
        <w:rPr>
          <w:vertAlign w:val="baseline"/>
        </w:rPr>
        <w:t>, 2022, at 5:15 p.m. at City Hall, 1503</w:t>
      </w:r>
      <w:r>
        <w:rPr>
          <w:spacing w:val="1"/>
          <w:vertAlign w:val="baseline"/>
        </w:rPr>
        <w:t> </w:t>
      </w:r>
      <w:r>
        <w:rPr>
          <w:vertAlign w:val="baseline"/>
        </w:rPr>
        <w:t>Main</w:t>
      </w:r>
      <w:r>
        <w:rPr>
          <w:spacing w:val="-2"/>
          <w:vertAlign w:val="baseline"/>
        </w:rPr>
        <w:t> </w:t>
      </w:r>
      <w:r>
        <w:rPr>
          <w:vertAlign w:val="baseline"/>
        </w:rPr>
        <w:t>Street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Mayor</w:t>
      </w:r>
      <w:r>
        <w:rPr>
          <w:spacing w:val="-2"/>
          <w:vertAlign w:val="baseline"/>
        </w:rPr>
        <w:t> </w:t>
      </w:r>
      <w:r>
        <w:rPr>
          <w:vertAlign w:val="baseline"/>
        </w:rPr>
        <w:t>Koehler</w:t>
      </w:r>
      <w:r>
        <w:rPr>
          <w:spacing w:val="-1"/>
          <w:vertAlign w:val="baseline"/>
        </w:rPr>
        <w:t> </w:t>
      </w:r>
      <w:r>
        <w:rPr>
          <w:vertAlign w:val="baseline"/>
        </w:rPr>
        <w:t>presiding.</w:t>
      </w:r>
    </w:p>
    <w:p>
      <w:pPr>
        <w:pStyle w:val="BodyText"/>
        <w:rPr>
          <w:sz w:val="18"/>
        </w:rPr>
      </w:pPr>
    </w:p>
    <w:p>
      <w:pPr>
        <w:pStyle w:val="BodyText"/>
        <w:ind w:left="890" w:right="122"/>
      </w:pPr>
      <w:r>
        <w:rPr/>
        <w:t>Roll call was taken:</w:t>
      </w:r>
      <w:r>
        <w:rPr>
          <w:spacing w:val="1"/>
        </w:rPr>
        <w:t> </w:t>
      </w:r>
      <w:r>
        <w:rPr/>
        <w:t>Mayor Koehler, Aldermen Baribeau, Meinen, Reischel, Zwiefelhofer and</w:t>
      </w:r>
      <w:r>
        <w:rPr>
          <w:spacing w:val="-47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Frion</w:t>
      </w:r>
      <w:r>
        <w:rPr>
          <w:spacing w:val="-1"/>
        </w:rPr>
        <w:t> </w:t>
      </w:r>
      <w:r>
        <w:rPr/>
        <w:t>were all present.</w:t>
      </w:r>
      <w:r>
        <w:rPr>
          <w:spacing w:val="49"/>
        </w:rPr>
        <w:t> </w:t>
      </w:r>
      <w:r>
        <w:rPr/>
        <w:t>Attorney</w:t>
      </w:r>
      <w:r>
        <w:rPr>
          <w:spacing w:val="1"/>
        </w:rPr>
        <w:t> </w:t>
      </w:r>
      <w:r>
        <w:rPr/>
        <w:t>Gierhart was</w:t>
      </w:r>
      <w:r>
        <w:rPr>
          <w:spacing w:val="-2"/>
        </w:rPr>
        <w:t> </w:t>
      </w:r>
      <w:r>
        <w:rPr/>
        <w:t>absent.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891"/>
      </w:pPr>
      <w:r>
        <w:rPr/>
        <w:t>All</w:t>
      </w:r>
      <w:r>
        <w:rPr>
          <w:spacing w:val="-2"/>
        </w:rPr>
        <w:t> </w:t>
      </w:r>
      <w:r>
        <w:rPr/>
        <w:t>present gave</w:t>
      </w:r>
      <w:r>
        <w:rPr>
          <w:spacing w:val="-4"/>
        </w:rPr>
        <w:t> </w:t>
      </w:r>
      <w:r>
        <w:rPr/>
        <w:t>pledge to</w:t>
      </w:r>
      <w:r>
        <w:rPr>
          <w:spacing w:val="-3"/>
        </w:rPr>
        <w:t> </w:t>
      </w:r>
      <w:r>
        <w:rPr/>
        <w:t>the flag.</w:t>
      </w:r>
    </w:p>
    <w:p>
      <w:pPr>
        <w:pStyle w:val="BodyText"/>
        <w:spacing w:before="123"/>
        <w:ind w:left="891" w:right="861"/>
      </w:pPr>
      <w:r>
        <w:rPr/>
        <w:pict>
          <v:rect style="position:absolute;margin-left:130.559998pt;margin-top:17.823647pt;width:397.44pt;height:.72pt;mso-position-horizontal-relative:page;mso-position-vertical-relative:paragraph;z-index:-15789056" id="docshape3" filled="true" fillcolor="#000000" stroked="false">
            <v:fill type="solid"/>
            <w10:wrap type="none"/>
          </v:rect>
        </w:pict>
      </w:r>
      <w:r>
        <w:rPr/>
        <w:t>Zwiefelhofer made a motion to approve the minutes from the January 12</w:t>
      </w:r>
      <w:r>
        <w:rPr>
          <w:vertAlign w:val="superscript"/>
        </w:rPr>
        <w:t>th</w:t>
      </w:r>
      <w:r>
        <w:rPr>
          <w:vertAlign w:val="baseline"/>
        </w:rPr>
        <w:t>, 2022, council</w:t>
      </w:r>
      <w:r>
        <w:rPr>
          <w:spacing w:val="-47"/>
          <w:vertAlign w:val="baseline"/>
        </w:rPr>
        <w:t> </w:t>
      </w:r>
      <w:r>
        <w:rPr>
          <w:u w:val="single"/>
          <w:vertAlign w:val="baseline"/>
        </w:rPr>
        <w:t>meeting</w:t>
      </w:r>
      <w:r>
        <w:rPr>
          <w:spacing w:val="-2"/>
          <w:u w:val="single"/>
          <w:vertAlign w:val="baseline"/>
        </w:rPr>
        <w:t> </w:t>
      </w:r>
      <w:r>
        <w:rPr>
          <w:u w:val="single"/>
          <w:vertAlign w:val="baseline"/>
        </w:rPr>
        <w:t>as</w:t>
      </w:r>
      <w:r>
        <w:rPr>
          <w:spacing w:val="-1"/>
          <w:u w:val="single"/>
          <w:vertAlign w:val="baseline"/>
        </w:rPr>
        <w:t> </w:t>
      </w:r>
      <w:r>
        <w:rPr>
          <w:u w:val="single"/>
          <w:vertAlign w:val="baseline"/>
        </w:rPr>
        <w:t>presented.</w:t>
      </w:r>
      <w:r>
        <w:rPr>
          <w:spacing w:val="49"/>
          <w:u w:val="single"/>
          <w:vertAlign w:val="baseline"/>
        </w:rPr>
        <w:t> </w:t>
      </w:r>
      <w:r>
        <w:rPr>
          <w:u w:val="single"/>
          <w:vertAlign w:val="baseline"/>
        </w:rPr>
        <w:t>Baribeau</w:t>
      </w:r>
      <w:r>
        <w:rPr>
          <w:spacing w:val="-1"/>
          <w:u w:val="single"/>
          <w:vertAlign w:val="baseline"/>
        </w:rPr>
        <w:t> </w:t>
      </w:r>
      <w:r>
        <w:rPr>
          <w:u w:val="single"/>
          <w:vertAlign w:val="baseline"/>
        </w:rPr>
        <w:t>seconded the</w:t>
      </w:r>
      <w:r>
        <w:rPr>
          <w:spacing w:val="-3"/>
          <w:u w:val="single"/>
          <w:vertAlign w:val="baseline"/>
        </w:rPr>
        <w:t> </w:t>
      </w:r>
      <w:r>
        <w:rPr>
          <w:u w:val="single"/>
          <w:vertAlign w:val="baseline"/>
        </w:rPr>
        <w:t>motion</w:t>
      </w:r>
      <w:r>
        <w:rPr>
          <w:spacing w:val="-4"/>
          <w:u w:val="single"/>
          <w:vertAlign w:val="baseline"/>
        </w:rPr>
        <w:t> </w:t>
      </w:r>
      <w:r>
        <w:rPr>
          <w:u w:val="single"/>
          <w:vertAlign w:val="baseline"/>
        </w:rPr>
        <w:t>and</w:t>
      </w:r>
      <w:r>
        <w:rPr>
          <w:spacing w:val="-1"/>
          <w:u w:val="single"/>
          <w:vertAlign w:val="baseline"/>
        </w:rPr>
        <w:t> </w:t>
      </w:r>
      <w:r>
        <w:rPr>
          <w:u w:val="single"/>
          <w:vertAlign w:val="baseline"/>
        </w:rPr>
        <w:t>all</w:t>
      </w:r>
      <w:r>
        <w:rPr>
          <w:spacing w:val="-1"/>
          <w:u w:val="single"/>
          <w:vertAlign w:val="baseline"/>
        </w:rPr>
        <w:t> </w:t>
      </w:r>
      <w:r>
        <w:rPr>
          <w:u w:val="single"/>
          <w:vertAlign w:val="baseline"/>
        </w:rPr>
        <w:t>present</w:t>
      </w:r>
      <w:r>
        <w:rPr>
          <w:spacing w:val="-2"/>
          <w:u w:val="single"/>
          <w:vertAlign w:val="baseline"/>
        </w:rPr>
        <w:t> </w:t>
      </w:r>
      <w:r>
        <w:rPr>
          <w:u w:val="single"/>
          <w:vertAlign w:val="baseline"/>
        </w:rPr>
        <w:t>voted</w:t>
      </w:r>
      <w:r>
        <w:rPr>
          <w:spacing w:val="-4"/>
          <w:u w:val="single"/>
          <w:vertAlign w:val="baseline"/>
        </w:rPr>
        <w:t> </w:t>
      </w:r>
      <w:r>
        <w:rPr>
          <w:u w:val="single"/>
          <w:vertAlign w:val="baseline"/>
        </w:rPr>
        <w:t>aye.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56"/>
        <w:ind w:left="891" w:right="122"/>
      </w:pPr>
      <w:r>
        <w:rPr>
          <w:u w:val="single"/>
        </w:rPr>
        <w:t>Meinen made a motion to approve all claims against the City and Utilities as presented.</w:t>
      </w:r>
      <w:r>
        <w:rPr>
          <w:spacing w:val="1"/>
          <w:u w:val="single"/>
        </w:rPr>
        <w:t> </w:t>
      </w:r>
      <w:r>
        <w:rPr>
          <w:u w:val="single"/>
        </w:rPr>
        <w:t>Reischel</w:t>
      </w:r>
      <w:r>
        <w:rPr>
          <w:spacing w:val="-47"/>
        </w:rPr>
        <w:t> </w:t>
      </w:r>
      <w:r>
        <w:rPr>
          <w:u w:val="single"/>
        </w:rPr>
        <w:t>seconded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motion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all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>
          <w:spacing w:val="-2"/>
          <w:u w:val="single"/>
        </w:rPr>
        <w:t> </w:t>
      </w:r>
      <w:r>
        <w:rPr>
          <w:u w:val="single"/>
        </w:rPr>
        <w:t>voted</w:t>
      </w:r>
      <w:r>
        <w:rPr>
          <w:spacing w:val="-4"/>
          <w:u w:val="single"/>
        </w:rPr>
        <w:t> </w:t>
      </w:r>
      <w:r>
        <w:rPr>
          <w:u w:val="single"/>
        </w:rPr>
        <w:t>aye.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claims</w:t>
      </w:r>
      <w:r>
        <w:rPr>
          <w:spacing w:val="-2"/>
          <w:u w:val="single"/>
        </w:rPr>
        <w:t> </w:t>
      </w:r>
      <w:r>
        <w:rPr>
          <w:u w:val="single"/>
        </w:rPr>
        <w:t>were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amounts</w:t>
      </w:r>
      <w:r>
        <w:rPr>
          <w:spacing w:val="-2"/>
          <w:u w:val="single"/>
        </w:rPr>
        <w:t> </w:t>
      </w:r>
      <w:r>
        <w:rPr>
          <w:u w:val="single"/>
        </w:rPr>
        <w:t>listed</w:t>
      </w:r>
      <w:r>
        <w:rPr>
          <w:spacing w:val="-2"/>
          <w:u w:val="single"/>
        </w:rPr>
        <w:t> </w:t>
      </w:r>
      <w:r>
        <w:rPr>
          <w:u w:val="single"/>
        </w:rPr>
        <w:t>below: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3064"/>
      </w:tblGrid>
      <w:tr>
        <w:trPr>
          <w:trHeight w:val="244" w:hRule="atLeast"/>
        </w:trPr>
        <w:tc>
          <w:tcPr>
            <w:tcW w:w="2336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Checks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Numbered:</w:t>
            </w:r>
          </w:p>
        </w:tc>
        <w:tc>
          <w:tcPr>
            <w:tcW w:w="3064" w:type="dxa"/>
          </w:tcPr>
          <w:p>
            <w:pPr>
              <w:pStyle w:val="TableParagraph"/>
              <w:spacing w:line="225" w:lineRule="exact"/>
              <w:ind w:left="594"/>
              <w:rPr>
                <w:sz w:val="22"/>
              </w:rPr>
            </w:pPr>
            <w:r>
              <w:rPr>
                <w:sz w:val="22"/>
              </w:rPr>
              <w:t>88128-88132,88229-88267</w:t>
            </w:r>
          </w:p>
        </w:tc>
      </w:tr>
      <w:tr>
        <w:trPr>
          <w:trHeight w:val="267" w:hRule="atLeast"/>
        </w:trPr>
        <w:tc>
          <w:tcPr>
            <w:tcW w:w="233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Fund:</w:t>
            </w:r>
          </w:p>
        </w:tc>
        <w:tc>
          <w:tcPr>
            <w:tcW w:w="3064" w:type="dxa"/>
          </w:tcPr>
          <w:p>
            <w:pPr>
              <w:pStyle w:val="TableParagraph"/>
              <w:spacing w:line="248" w:lineRule="exact"/>
              <w:ind w:left="64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84,401.36</w:t>
            </w:r>
          </w:p>
        </w:tc>
      </w:tr>
      <w:tr>
        <w:trPr>
          <w:trHeight w:val="267" w:hRule="atLeast"/>
        </w:trPr>
        <w:tc>
          <w:tcPr>
            <w:tcW w:w="233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Electric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Fund:</w:t>
            </w:r>
          </w:p>
        </w:tc>
        <w:tc>
          <w:tcPr>
            <w:tcW w:w="3064" w:type="dxa"/>
          </w:tcPr>
          <w:p>
            <w:pPr>
              <w:pStyle w:val="TableParagraph"/>
              <w:spacing w:line="248" w:lineRule="exact"/>
              <w:ind w:left="64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10,890.69</w:t>
            </w:r>
          </w:p>
        </w:tc>
      </w:tr>
      <w:tr>
        <w:trPr>
          <w:trHeight w:val="268" w:hRule="atLeast"/>
        </w:trPr>
        <w:tc>
          <w:tcPr>
            <w:tcW w:w="23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Fund:</w:t>
            </w:r>
          </w:p>
        </w:tc>
        <w:tc>
          <w:tcPr>
            <w:tcW w:w="3064" w:type="dxa"/>
          </w:tcPr>
          <w:p>
            <w:pPr>
              <w:pStyle w:val="TableParagraph"/>
              <w:ind w:left="64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23,673.18</w:t>
            </w:r>
          </w:p>
        </w:tc>
      </w:tr>
      <w:tr>
        <w:trPr>
          <w:trHeight w:val="268" w:hRule="atLeast"/>
        </w:trPr>
        <w:tc>
          <w:tcPr>
            <w:tcW w:w="23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Fund:</w:t>
            </w:r>
          </w:p>
        </w:tc>
        <w:tc>
          <w:tcPr>
            <w:tcW w:w="3064" w:type="dxa"/>
          </w:tcPr>
          <w:p>
            <w:pPr>
              <w:pStyle w:val="TableParagraph"/>
              <w:ind w:left="64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5,394.97</w:t>
            </w:r>
          </w:p>
        </w:tc>
      </w:tr>
      <w:tr>
        <w:trPr>
          <w:trHeight w:val="268" w:hRule="atLeast"/>
        </w:trPr>
        <w:tc>
          <w:tcPr>
            <w:tcW w:w="23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  <w:tc>
          <w:tcPr>
            <w:tcW w:w="3064" w:type="dxa"/>
          </w:tcPr>
          <w:p>
            <w:pPr>
              <w:pStyle w:val="TableParagraph"/>
              <w:ind w:left="644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</w:r>
            <w:r>
              <w:rPr>
                <w:spacing w:val="4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67,054.74</w:t>
            </w:r>
          </w:p>
        </w:tc>
      </w:tr>
      <w:tr>
        <w:trPr>
          <w:trHeight w:val="244" w:hRule="atLeast"/>
        </w:trPr>
        <w:tc>
          <w:tcPr>
            <w:tcW w:w="2336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064" w:type="dxa"/>
          </w:tcPr>
          <w:p>
            <w:pPr>
              <w:pStyle w:val="TableParagraph"/>
              <w:spacing w:line="225" w:lineRule="exact"/>
              <w:ind w:left="644"/>
              <w:rPr>
                <w:sz w:val="22"/>
              </w:rPr>
            </w:pPr>
            <w:r>
              <w:rPr>
                <w:sz w:val="22"/>
              </w:rPr>
              <w:t>$191,414.94</w:t>
            </w:r>
          </w:p>
        </w:tc>
      </w:tr>
    </w:tbl>
    <w:p>
      <w:pPr>
        <w:pStyle w:val="BodyText"/>
        <w:spacing w:before="9"/>
      </w:pPr>
    </w:p>
    <w:p>
      <w:pPr>
        <w:pStyle w:val="BodyText"/>
        <w:ind w:left="891" w:right="452"/>
      </w:pPr>
      <w:r>
        <w:rPr/>
        <w:t>Mayor Koehler opened the public hearing for the rezoning of parcel #23009-0841-63120107A</w:t>
      </w:r>
      <w:r>
        <w:rPr>
          <w:spacing w:val="-47"/>
        </w:rPr>
        <w:t> </w:t>
      </w:r>
      <w:r>
        <w:rPr/>
        <w:t>from</w:t>
      </w:r>
      <w:r>
        <w:rPr>
          <w:spacing w:val="-2"/>
        </w:rPr>
        <w:t> </w:t>
      </w:r>
      <w:r>
        <w:rPr/>
        <w:t>(R-1) Single-Family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(R-2)</w:t>
      </w:r>
      <w:r>
        <w:rPr>
          <w:spacing w:val="-3"/>
        </w:rPr>
        <w:t> </w:t>
      </w:r>
      <w:r>
        <w:rPr/>
        <w:t>Two-Family</w:t>
      </w:r>
      <w:r>
        <w:rPr>
          <w:spacing w:val="1"/>
        </w:rPr>
        <w:t> </w:t>
      </w:r>
      <w:r>
        <w:rPr/>
        <w:t>Residential.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890" w:right="609"/>
      </w:pPr>
      <w:r>
        <w:rPr/>
        <w:t>Jason Kluck, 2006 Priddy Street, questioned what was going to happen to the alley-way that</w:t>
      </w:r>
      <w:r>
        <w:rPr>
          <w:spacing w:val="-47"/>
        </w:rPr>
        <w:t> </w:t>
      </w:r>
      <w:r>
        <w:rPr/>
        <w:t>abuts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property.</w:t>
      </w:r>
    </w:p>
    <w:p>
      <w:pPr>
        <w:pStyle w:val="BodyText"/>
        <w:spacing w:before="2"/>
      </w:pPr>
    </w:p>
    <w:p>
      <w:pPr>
        <w:pStyle w:val="BodyText"/>
        <w:ind w:left="891" w:right="392" w:hanging="1"/>
      </w:pPr>
      <w:r>
        <w:rPr/>
        <w:t>Carol Severson, 1903 16</w:t>
      </w:r>
      <w:r>
        <w:rPr>
          <w:vertAlign w:val="superscript"/>
        </w:rPr>
        <w:t>th</w:t>
      </w:r>
      <w:r>
        <w:rPr>
          <w:vertAlign w:val="baseline"/>
        </w:rPr>
        <w:t> Avenue, questioned what was going to happen to the alley-way that</w:t>
      </w:r>
      <w:r>
        <w:rPr>
          <w:spacing w:val="-47"/>
          <w:vertAlign w:val="baseline"/>
        </w:rPr>
        <w:t> </w:t>
      </w:r>
      <w:r>
        <w:rPr>
          <w:vertAlign w:val="baseline"/>
        </w:rPr>
        <w:t>abuts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property.</w:t>
      </w:r>
    </w:p>
    <w:p>
      <w:pPr>
        <w:pStyle w:val="BodyText"/>
      </w:pPr>
    </w:p>
    <w:p>
      <w:pPr>
        <w:pStyle w:val="BodyText"/>
        <w:ind w:left="891" w:right="593"/>
      </w:pPr>
      <w:r>
        <w:rPr/>
        <w:t>Mary Beth Meinen, 2016 Priddy Street, stated they purchased their property because of the</w:t>
      </w:r>
      <w:r>
        <w:rPr>
          <w:spacing w:val="-47"/>
        </w:rPr>
        <w:t> </w:t>
      </w:r>
      <w:r>
        <w:rPr/>
        <w:t>quiet neighborhood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privacy.</w:t>
      </w:r>
      <w:r>
        <w:rPr>
          <w:spacing w:val="47"/>
        </w:rPr>
        <w:t> </w:t>
      </w:r>
      <w:r>
        <w:rPr/>
        <w:t>She</w:t>
      </w:r>
      <w:r>
        <w:rPr>
          <w:spacing w:val="1"/>
        </w:rPr>
        <w:t> </w:t>
      </w:r>
      <w:r>
        <w:rPr/>
        <w:t>also</w:t>
      </w:r>
      <w:r>
        <w:rPr>
          <w:spacing w:val="-2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1"/>
        </w:rPr>
        <w:t> </w:t>
      </w:r>
      <w:r>
        <w:rPr/>
        <w:t>run-off.</w:t>
      </w:r>
    </w:p>
    <w:p>
      <w:pPr>
        <w:pStyle w:val="BodyText"/>
      </w:pPr>
    </w:p>
    <w:p>
      <w:pPr>
        <w:pStyle w:val="BodyText"/>
        <w:spacing w:before="1"/>
        <w:ind w:left="890" w:right="290"/>
      </w:pPr>
      <w:r>
        <w:rPr/>
        <w:t>Gene Meinen, 2016 Priddy Street, had concerns that there could potentially be campers, boats,</w:t>
      </w:r>
      <w:r>
        <w:rPr>
          <w:spacing w:val="-47"/>
        </w:rPr>
        <w:t> </w:t>
      </w:r>
      <w:r>
        <w:rPr/>
        <w:t>etc.</w:t>
      </w:r>
      <w:r>
        <w:rPr>
          <w:spacing w:val="-1"/>
        </w:rPr>
        <w:t> </w:t>
      </w:r>
      <w:r>
        <w:rPr/>
        <w:t>parked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neighbors had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90" w:right="664"/>
      </w:pPr>
      <w:r>
        <w:rPr/>
        <w:t>Greg Onasch, 2104 Priddy Street, wanted to confirm that there would not be a multi-family</w:t>
      </w:r>
      <w:r>
        <w:rPr>
          <w:spacing w:val="-47"/>
        </w:rPr>
        <w:t> </w:t>
      </w:r>
      <w:r>
        <w:rPr/>
        <w:t>residence put</w:t>
      </w:r>
      <w:r>
        <w:rPr>
          <w:spacing w:val="-2"/>
        </w:rPr>
        <w:t> </w:t>
      </w:r>
      <w:r>
        <w:rPr/>
        <w:t>there.</w:t>
      </w:r>
    </w:p>
    <w:p>
      <w:pPr>
        <w:pStyle w:val="BodyText"/>
      </w:pPr>
    </w:p>
    <w:p>
      <w:pPr>
        <w:pStyle w:val="BodyText"/>
        <w:spacing w:before="1"/>
        <w:ind w:left="890"/>
      </w:pPr>
      <w:r>
        <w:rPr/>
        <w:t>Mayor</w:t>
      </w:r>
      <w:r>
        <w:rPr>
          <w:spacing w:val="-4"/>
        </w:rPr>
        <w:t> </w:t>
      </w:r>
      <w:r>
        <w:rPr/>
        <w:t>Koehler</w:t>
      </w:r>
      <w:r>
        <w:rPr>
          <w:spacing w:val="-1"/>
        </w:rPr>
        <w:t> </w:t>
      </w:r>
      <w:r>
        <w:rPr/>
        <w:t>closed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hearing.</w:t>
      </w:r>
    </w:p>
    <w:p>
      <w:pPr>
        <w:pStyle w:val="BodyText"/>
      </w:pPr>
    </w:p>
    <w:p>
      <w:pPr>
        <w:pStyle w:val="BodyText"/>
        <w:ind w:left="890"/>
      </w:pPr>
      <w:r>
        <w:rPr/>
        <w:t>Dave</w:t>
      </w:r>
      <w:r>
        <w:rPr>
          <w:spacing w:val="-1"/>
        </w:rPr>
        <w:t> </w:t>
      </w:r>
      <w:r>
        <w:rPr/>
        <w:t>Reischel</w:t>
      </w:r>
      <w:r>
        <w:rPr>
          <w:spacing w:val="-4"/>
        </w:rPr>
        <w:t> </w:t>
      </w:r>
      <w:r>
        <w:rPr/>
        <w:t>spoke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options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garbage</w:t>
      </w:r>
      <w:r>
        <w:rPr>
          <w:spacing w:val="-1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residents.</w:t>
      </w:r>
    </w:p>
    <w:p>
      <w:pPr>
        <w:pStyle w:val="BodyText"/>
      </w:pPr>
    </w:p>
    <w:p>
      <w:pPr>
        <w:pStyle w:val="BodyText"/>
        <w:ind w:left="890" w:right="122"/>
      </w:pPr>
      <w:r>
        <w:rPr/>
        <w:t>Sean Lentz and Josh Loew, Ehlers Financial Advisors, provided an update on the interim financing</w:t>
      </w:r>
      <w:r>
        <w:rPr>
          <w:spacing w:val="1"/>
        </w:rPr>
        <w:t> </w:t>
      </w:r>
      <w:r>
        <w:rPr/>
        <w:t>for the 2022 Road Construction project.</w:t>
      </w:r>
      <w:r>
        <w:rPr>
          <w:spacing w:val="1"/>
        </w:rPr>
        <w:t> </w:t>
      </w:r>
      <w:r>
        <w:rPr/>
        <w:t>There will be two separate Notes, one for water and one</w:t>
      </w:r>
      <w:r>
        <w:rPr>
          <w:spacing w:val="-47"/>
        </w:rPr>
        <w:t> </w:t>
      </w:r>
      <w:r>
        <w:rPr/>
        <w:t>for sewer.</w:t>
      </w:r>
      <w:r>
        <w:rPr>
          <w:spacing w:val="1"/>
        </w:rPr>
        <w:t> </w:t>
      </w:r>
      <w:r>
        <w:rPr/>
        <w:t>Each for a two-year term in which at that time then funds can be drawn off the USDA</w:t>
      </w:r>
      <w:r>
        <w:rPr>
          <w:spacing w:val="1"/>
        </w:rPr>
        <w:t> </w:t>
      </w:r>
      <w:r>
        <w:rPr/>
        <w:t>loan</w:t>
      </w:r>
      <w:r>
        <w:rPr>
          <w:spacing w:val="-2"/>
        </w:rPr>
        <w:t> </w:t>
      </w:r>
      <w:r>
        <w:rPr/>
        <w:t>to repay these Notes.</w:t>
      </w:r>
      <w:r>
        <w:rPr>
          <w:spacing w:val="46"/>
        </w:rPr>
        <w:t> </w:t>
      </w:r>
      <w:r>
        <w:rPr/>
        <w:t>RFP’s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out to banks</w:t>
      </w:r>
      <w:r>
        <w:rPr>
          <w:spacing w:val="-5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 February 3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bid</w:t>
      </w:r>
      <w:r>
        <w:rPr>
          <w:spacing w:val="-1"/>
          <w:vertAlign w:val="baseline"/>
        </w:rPr>
        <w:t> </w:t>
      </w:r>
      <w:r>
        <w:rPr>
          <w:vertAlign w:val="baseline"/>
        </w:rPr>
        <w:t>opening.</w:t>
      </w:r>
    </w:p>
    <w:p>
      <w:pPr>
        <w:pStyle w:val="BodyText"/>
      </w:pPr>
    </w:p>
    <w:p>
      <w:pPr>
        <w:pStyle w:val="BodyText"/>
        <w:ind w:left="891" w:right="153"/>
      </w:pPr>
      <w:r>
        <w:rPr/>
        <w:t>Brian Misfeldt, Superintendent of the Bloomer School District, and John Beyer, Sergeant with the</w:t>
      </w:r>
      <w:r>
        <w:rPr>
          <w:spacing w:val="-47"/>
        </w:rPr>
        <w:t> </w:t>
      </w:r>
      <w:r>
        <w:rPr/>
        <w:t>Bloomer Police Dept, provided an update on the Safe Routes to School Plan.</w:t>
      </w:r>
      <w:r>
        <w:rPr>
          <w:spacing w:val="1"/>
        </w:rPr>
        <w:t> </w:t>
      </w:r>
      <w:r>
        <w:rPr/>
        <w:t>The study was done</w:t>
      </w:r>
      <w:r>
        <w:rPr>
          <w:spacing w:val="-47"/>
        </w:rPr>
        <w:t> </w:t>
      </w:r>
      <w:r>
        <w:rPr/>
        <w:t>through a grant from West Central Wisconsin Regional Planning and the purpose was to identify</w:t>
      </w:r>
      <w:r>
        <w:rPr>
          <w:spacing w:val="1"/>
        </w:rPr>
        <w:t> </w:t>
      </w:r>
      <w:r>
        <w:rPr/>
        <w:t>issues and opportunities throughout the community that would allow for developing strategies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walking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biking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safer for students.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891" w:right="122"/>
      </w:pPr>
      <w:r>
        <w:rPr>
          <w:u w:val="single"/>
        </w:rPr>
        <w:t>Motion (Baribeau/Reischel) to approve rezoning parcel #23009-0841-63120107A from (R-1)</w:t>
      </w:r>
      <w:r>
        <w:rPr>
          <w:spacing w:val="1"/>
        </w:rPr>
        <w:t> </w:t>
      </w:r>
      <w:r>
        <w:rPr>
          <w:u w:val="single"/>
        </w:rPr>
        <w:t>Single Family Residential to (R-2) Two-Family Residential.</w:t>
      </w:r>
      <w:r>
        <w:rPr>
          <w:spacing w:val="1"/>
          <w:u w:val="single"/>
        </w:rPr>
        <w:t> </w:t>
      </w:r>
      <w:r>
        <w:rPr>
          <w:u w:val="single"/>
        </w:rPr>
        <w:t>Motion carried with Alderman Meinen</w:t>
      </w:r>
      <w:r>
        <w:rPr>
          <w:spacing w:val="-47"/>
        </w:rPr>
        <w:t> </w:t>
      </w:r>
      <w:r>
        <w:rPr>
          <w:u w:val="single"/>
        </w:rPr>
        <w:t>abstaining.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891" w:right="141"/>
      </w:pPr>
      <w:r>
        <w:rPr/>
        <w:pict>
          <v:rect style="position:absolute;margin-left:130.559998pt;margin-top:27.963634pt;width:400.559pt;height:.72pt;mso-position-horizontal-relative:page;mso-position-vertical-relative:paragraph;z-index:-15788544" id="docshape4" filled="true" fillcolor="#000000" stroked="false">
            <v:fill type="solid"/>
            <w10:wrap type="none"/>
          </v:rect>
        </w:pict>
      </w:r>
      <w:r>
        <w:rPr>
          <w:u w:val="single"/>
        </w:rPr>
        <w:t>Motion</w:t>
      </w:r>
      <w:r>
        <w:rPr>
          <w:spacing w:val="-7"/>
          <w:u w:val="single"/>
        </w:rPr>
        <w:t> </w:t>
      </w:r>
      <w:r>
        <w:rPr>
          <w:u w:val="single"/>
        </w:rPr>
        <w:t>(Zwiefelhofer/Baribeau)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approve</w:t>
      </w:r>
      <w:r>
        <w:rPr>
          <w:spacing w:val="-5"/>
          <w:u w:val="single"/>
        </w:rPr>
        <w:t> </w:t>
      </w: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#01-22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6"/>
          <w:u w:val="single"/>
        </w:rPr>
        <w:t> </w:t>
      </w:r>
      <w:r>
        <w:rPr>
          <w:u w:val="single"/>
        </w:rPr>
        <w:t>Preliminary</w:t>
      </w:r>
      <w:r>
        <w:rPr>
          <w:spacing w:val="-2"/>
          <w:u w:val="single"/>
        </w:rPr>
        <w:t> </w:t>
      </w: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Declaring</w:t>
      </w:r>
      <w:r>
        <w:rPr>
          <w:spacing w:val="-47"/>
        </w:rPr>
        <w:t> </w:t>
      </w:r>
      <w:r>
        <w:rPr/>
        <w:t>intent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police</w:t>
      </w:r>
      <w:r>
        <w:rPr>
          <w:spacing w:val="1"/>
        </w:rPr>
        <w:t> </w:t>
      </w:r>
      <w:r>
        <w:rPr/>
        <w:t>powers</w:t>
      </w:r>
      <w:r>
        <w:rPr>
          <w:spacing w:val="-1"/>
        </w:rPr>
        <w:t> </w:t>
      </w:r>
      <w:r>
        <w:rPr/>
        <w:t>under Wi. Stat.</w:t>
      </w:r>
      <w:r>
        <w:rPr>
          <w:spacing w:val="-2"/>
        </w:rPr>
        <w:t> </w:t>
      </w:r>
      <w:r>
        <w:rPr/>
        <w:t>§66.0703</w:t>
      </w:r>
      <w:r>
        <w:rPr>
          <w:spacing w:val="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u w:val="single"/>
          <w:vertAlign w:val="baseline"/>
        </w:rPr>
        <w:t>Avenue Side</w:t>
      </w:r>
      <w:r>
        <w:rPr>
          <w:spacing w:val="-2"/>
          <w:u w:val="single"/>
          <w:vertAlign w:val="baseline"/>
        </w:rPr>
        <w:t> </w:t>
      </w:r>
      <w:r>
        <w:rPr>
          <w:u w:val="single"/>
          <w:vertAlign w:val="baseline"/>
        </w:rPr>
        <w:t>–</w:t>
      </w:r>
      <w:r>
        <w:rPr>
          <w:spacing w:val="1"/>
          <w:u w:val="single"/>
          <w:vertAlign w:val="baseline"/>
        </w:rPr>
        <w:t> </w:t>
      </w:r>
      <w:r>
        <w:rPr>
          <w:u w:val="single"/>
          <w:vertAlign w:val="baseline"/>
        </w:rPr>
        <w:t>Second</w:t>
      </w:r>
      <w:r>
        <w:rPr>
          <w:spacing w:val="-3"/>
          <w:u w:val="single"/>
          <w:vertAlign w:val="baseline"/>
        </w:rPr>
        <w:t> </w:t>
      </w:r>
      <w:r>
        <w:rPr>
          <w:u w:val="single"/>
          <w:vertAlign w:val="baseline"/>
        </w:rPr>
        <w:t>Phase.  Motion</w:t>
      </w:r>
      <w:r>
        <w:rPr>
          <w:spacing w:val="-1"/>
          <w:u w:val="single"/>
          <w:vertAlign w:val="baseline"/>
        </w:rPr>
        <w:t> </w:t>
      </w:r>
      <w:r>
        <w:rPr>
          <w:u w:val="single"/>
          <w:vertAlign w:val="baseline"/>
        </w:rPr>
        <w:t>carried.</w:t>
      </w:r>
    </w:p>
    <w:p>
      <w:pPr>
        <w:spacing w:after="0"/>
        <w:sectPr>
          <w:type w:val="continuous"/>
          <w:pgSz w:w="12240" w:h="20160"/>
          <w:pgMar w:top="780" w:bottom="280" w:left="1720" w:right="800"/>
        </w:sectPr>
      </w:pPr>
    </w:p>
    <w:p>
      <w:pPr>
        <w:pStyle w:val="BodyText"/>
        <w:spacing w:before="37"/>
        <w:ind w:left="891" w:right="861"/>
      </w:pPr>
      <w:r>
        <w:rPr>
          <w:u w:val="single"/>
        </w:rPr>
        <w:t>Motion</w:t>
      </w:r>
      <w:r>
        <w:rPr>
          <w:spacing w:val="-5"/>
          <w:u w:val="single"/>
        </w:rPr>
        <w:t> </w:t>
      </w:r>
      <w:r>
        <w:rPr>
          <w:u w:val="single"/>
        </w:rPr>
        <w:t>(Meinen/Baribeau)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approve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Class</w:t>
      </w:r>
      <w:r>
        <w:rPr>
          <w:spacing w:val="-3"/>
          <w:u w:val="single"/>
        </w:rPr>
        <w:t> </w:t>
      </w:r>
      <w:r>
        <w:rPr>
          <w:u w:val="single"/>
        </w:rPr>
        <w:t>“B” Beer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“Class</w:t>
      </w:r>
      <w:r>
        <w:rPr>
          <w:spacing w:val="-3"/>
          <w:u w:val="single"/>
        </w:rPr>
        <w:t> </w:t>
      </w:r>
      <w:r>
        <w:rPr>
          <w:u w:val="single"/>
        </w:rPr>
        <w:t>B”</w:t>
      </w:r>
      <w:r>
        <w:rPr>
          <w:spacing w:val="-2"/>
          <w:u w:val="single"/>
        </w:rPr>
        <w:t> </w:t>
      </w:r>
      <w:r>
        <w:rPr>
          <w:u w:val="single"/>
        </w:rPr>
        <w:t>Liquor</w:t>
      </w:r>
      <w:r>
        <w:rPr>
          <w:spacing w:val="-4"/>
          <w:u w:val="single"/>
        </w:rPr>
        <w:t> </w:t>
      </w:r>
      <w:r>
        <w:rPr>
          <w:u w:val="single"/>
        </w:rPr>
        <w:t>license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47"/>
        </w:rPr>
        <w:t> </w:t>
      </w:r>
      <w:r>
        <w:rPr>
          <w:u w:val="single"/>
        </w:rPr>
        <w:t>Bloomer</w:t>
      </w:r>
      <w:r>
        <w:rPr>
          <w:spacing w:val="-1"/>
          <w:u w:val="single"/>
        </w:rPr>
        <w:t> </w:t>
      </w:r>
      <w:r>
        <w:rPr>
          <w:u w:val="single"/>
        </w:rPr>
        <w:t>Beam,</w:t>
      </w:r>
      <w:r>
        <w:rPr>
          <w:spacing w:val="-2"/>
          <w:u w:val="single"/>
        </w:rPr>
        <w:t> </w:t>
      </w:r>
      <w:r>
        <w:rPr>
          <w:u w:val="single"/>
        </w:rPr>
        <w:t>LLC., 1412</w:t>
      </w:r>
      <w:r>
        <w:rPr>
          <w:spacing w:val="-2"/>
          <w:u w:val="single"/>
        </w:rPr>
        <w:t> </w:t>
      </w:r>
      <w:r>
        <w:rPr>
          <w:u w:val="single"/>
        </w:rPr>
        <w:t>Main</w:t>
      </w:r>
      <w:r>
        <w:rPr>
          <w:spacing w:val="-1"/>
          <w:u w:val="single"/>
        </w:rPr>
        <w:t> </w:t>
      </w:r>
      <w:r>
        <w:rPr>
          <w:u w:val="single"/>
        </w:rPr>
        <w:t>Street,</w:t>
      </w:r>
      <w:r>
        <w:rPr>
          <w:spacing w:val="-2"/>
          <w:u w:val="single"/>
        </w:rPr>
        <w:t> </w:t>
      </w:r>
      <w:r>
        <w:rPr>
          <w:u w:val="single"/>
        </w:rPr>
        <w:t>Bloomer.</w:t>
      </w:r>
      <w:r>
        <w:rPr>
          <w:spacing w:val="47"/>
          <w:u w:val="single"/>
        </w:rPr>
        <w:t> </w:t>
      </w:r>
      <w:r>
        <w:rPr>
          <w:u w:val="single"/>
        </w:rPr>
        <w:t>Motion</w:t>
      </w:r>
      <w:r>
        <w:rPr>
          <w:spacing w:val="-2"/>
          <w:u w:val="single"/>
        </w:rPr>
        <w:t> </w:t>
      </w:r>
      <w:r>
        <w:rPr>
          <w:u w:val="single"/>
        </w:rPr>
        <w:t>carried.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891"/>
      </w:pPr>
      <w:r>
        <w:rPr>
          <w:u w:val="single"/>
        </w:rPr>
        <w:t>Motion</w:t>
      </w:r>
      <w:r>
        <w:rPr>
          <w:spacing w:val="-6"/>
          <w:u w:val="single"/>
        </w:rPr>
        <w:t> </w:t>
      </w:r>
      <w:r>
        <w:rPr>
          <w:u w:val="single"/>
        </w:rPr>
        <w:t>(Meinen/Zwiefelhofer)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adjourn.</w:t>
      </w:r>
      <w:r>
        <w:rPr>
          <w:spacing w:val="46"/>
          <w:u w:val="single"/>
        </w:rPr>
        <w:t> </w:t>
      </w:r>
      <w:r>
        <w:rPr>
          <w:u w:val="single"/>
        </w:rPr>
        <w:t>All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>
          <w:spacing w:val="-4"/>
          <w:u w:val="single"/>
        </w:rPr>
        <w:t> </w:t>
      </w:r>
      <w:r>
        <w:rPr>
          <w:u w:val="single"/>
        </w:rPr>
        <w:t>voting</w:t>
      </w:r>
      <w:r>
        <w:rPr>
          <w:spacing w:val="-3"/>
          <w:u w:val="single"/>
        </w:rPr>
        <w:t> </w:t>
      </w:r>
      <w:r>
        <w:rPr>
          <w:u w:val="single"/>
        </w:rPr>
        <w:t>aye.</w:t>
      </w:r>
      <w:r>
        <w:rPr>
          <w:spacing w:val="44"/>
          <w:u w:val="single"/>
        </w:rPr>
        <w:t> </w:t>
      </w:r>
      <w:r>
        <w:rPr>
          <w:u w:val="single"/>
        </w:rPr>
        <w:t>Motion</w:t>
      </w:r>
      <w:r>
        <w:rPr>
          <w:spacing w:val="-5"/>
          <w:u w:val="single"/>
        </w:rPr>
        <w:t> </w:t>
      </w:r>
      <w:r>
        <w:rPr>
          <w:u w:val="single"/>
        </w:rPr>
        <w:t>carried.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56"/>
        <w:ind w:left="5931" w:right="2139"/>
      </w:pPr>
      <w:r>
        <w:rPr/>
        <w:t>Sandra L. Frion</w:t>
      </w:r>
      <w:r>
        <w:rPr>
          <w:spacing w:val="1"/>
        </w:rPr>
        <w:t> </w:t>
      </w:r>
      <w:r>
        <w:rPr/>
        <w:t>City</w:t>
      </w:r>
      <w:r>
        <w:rPr>
          <w:spacing w:val="-5"/>
        </w:rPr>
        <w:t> </w:t>
      </w:r>
      <w:r>
        <w:rPr/>
        <w:t>Administrator</w:t>
      </w:r>
    </w:p>
    <w:sectPr>
      <w:pgSz w:w="12240" w:h="20160"/>
      <w:pgMar w:top="1040" w:bottom="28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 w:line="439" w:lineRule="exact"/>
      <w:ind w:left="2883" w:right="2087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Frion</dc:creator>
  <dcterms:created xsi:type="dcterms:W3CDTF">2022-02-10T15:26:14Z</dcterms:created>
  <dcterms:modified xsi:type="dcterms:W3CDTF">2022-02-10T15:26:14Z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2022-02-10T00:00:00Z</vt:filetime>
  </property>
</Properties>
</file>